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904C" w14:textId="3D3DA6A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E19D0">
        <w:rPr>
          <w:rFonts w:ascii="Arial" w:eastAsia="宋体" w:hAnsi="Arial"/>
          <w:b/>
          <w:i/>
          <w:noProof/>
          <w:color w:val="auto"/>
          <w:sz w:val="28"/>
          <w:highlight w:val="green"/>
          <w:lang w:eastAsia="en-US"/>
        </w:rPr>
        <w:t>1038</w:t>
      </w:r>
    </w:p>
    <w:p w14:paraId="089D7C4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2FBA4EE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00C33">
        <w:rPr>
          <w:rFonts w:ascii="Arial" w:hAnsi="Arial" w:cs="Arial"/>
          <w:b/>
        </w:rPr>
        <w:t>ZTE</w:t>
      </w:r>
    </w:p>
    <w:p w14:paraId="1E48186A" w14:textId="7DF28A0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00C33" w:rsidRPr="00700C33">
        <w:rPr>
          <w:rFonts w:ascii="Arial" w:hAnsi="Arial" w:cs="Arial" w:hint="eastAsia"/>
          <w:b/>
        </w:rPr>
        <w:t>FS</w:t>
      </w:r>
      <w:r w:rsidR="00700C33" w:rsidRPr="00700C33">
        <w:rPr>
          <w:rFonts w:ascii="Arial" w:hAnsi="Arial" w:cs="Arial"/>
          <w:b/>
        </w:rPr>
        <w:t xml:space="preserve">_eNA_Ph3: </w:t>
      </w:r>
      <w:r w:rsidR="00F5798B">
        <w:rPr>
          <w:rFonts w:ascii="Arial" w:hAnsi="Arial" w:cs="Arial"/>
          <w:b/>
        </w:rPr>
        <w:t xml:space="preserve">Key Issue: </w:t>
      </w:r>
      <w:r w:rsidR="004B20C1" w:rsidRPr="004B20C1">
        <w:rPr>
          <w:rFonts w:ascii="Arial" w:hAnsi="Arial" w:cs="Arial"/>
          <w:b/>
        </w:rPr>
        <w:t xml:space="preserve">data </w:t>
      </w:r>
      <w:r w:rsidR="0022602F">
        <w:rPr>
          <w:rFonts w:ascii="Arial" w:hAnsi="Arial" w:cs="Arial"/>
          <w:b/>
        </w:rPr>
        <w:t xml:space="preserve">collection </w:t>
      </w:r>
      <w:r w:rsidR="004B20C1" w:rsidRPr="004B20C1">
        <w:rPr>
          <w:rFonts w:ascii="Arial" w:hAnsi="Arial" w:cs="Arial"/>
          <w:b/>
        </w:rPr>
        <w:t>and analytic</w:t>
      </w:r>
      <w:ins w:id="0" w:author="ZTE" w:date="2022-01-28T22:41:00Z">
        <w:r w:rsidR="0047571B">
          <w:rPr>
            <w:rFonts w:ascii="Arial" w:hAnsi="Arial" w:cs="Arial"/>
            <w:b/>
          </w:rPr>
          <w:t xml:space="preserve"> </w:t>
        </w:r>
      </w:ins>
      <w:bookmarkStart w:id="1" w:name="_GoBack"/>
      <w:bookmarkEnd w:id="1"/>
      <w:r w:rsidR="004B20C1" w:rsidRPr="004B20C1">
        <w:rPr>
          <w:rFonts w:ascii="Arial" w:hAnsi="Arial" w:cs="Arial"/>
          <w:b/>
        </w:rPr>
        <w:t>s exchange in roaming case</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1BF33D9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A7565F">
        <w:rPr>
          <w:rFonts w:ascii="Arial" w:hAnsi="Arial" w:cs="Arial"/>
          <w:b/>
        </w:rPr>
        <w:t>23</w:t>
      </w:r>
    </w:p>
    <w:p w14:paraId="0D52651C" w14:textId="0698BF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565F">
        <w:rPr>
          <w:rFonts w:ascii="Arial" w:hAnsi="Arial" w:cs="Arial"/>
          <w:b/>
          <w:bCs/>
          <w:color w:val="auto"/>
          <w:kern w:val="24"/>
          <w:sz w:val="18"/>
          <w:szCs w:val="18"/>
        </w:rPr>
        <w:t xml:space="preserve">FS_eNA_Ph3 </w:t>
      </w:r>
      <w:r w:rsidR="00462B3D" w:rsidRPr="00CA76A1">
        <w:rPr>
          <w:rFonts w:ascii="Arial" w:hAnsi="Arial" w:cs="Arial"/>
          <w:b/>
        </w:rPr>
        <w:t>/ Rel-1</w:t>
      </w:r>
      <w:r w:rsidR="006D7852" w:rsidRPr="00CA76A1">
        <w:rPr>
          <w:rFonts w:ascii="Arial" w:hAnsi="Arial" w:cs="Arial"/>
          <w:b/>
        </w:rPr>
        <w:t>8</w:t>
      </w:r>
    </w:p>
    <w:p w14:paraId="2CFD9573" w14:textId="4E7C5F79"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4B20C1">
        <w:rPr>
          <w:rFonts w:ascii="Arial" w:hAnsi="Arial" w:cs="Arial"/>
          <w:i/>
        </w:rPr>
        <w:t xml:space="preserve"> </w:t>
      </w:r>
      <w:r w:rsidR="004B20C1" w:rsidRPr="004B20C1">
        <w:rPr>
          <w:rFonts w:ascii="Arial" w:hAnsi="Arial" w:cs="Arial"/>
          <w:i/>
        </w:rPr>
        <w:t xml:space="preserve">data </w:t>
      </w:r>
      <w:r w:rsidR="0022602F">
        <w:rPr>
          <w:rFonts w:ascii="Arial" w:hAnsi="Arial" w:cs="Arial"/>
          <w:i/>
        </w:rPr>
        <w:t xml:space="preserve">collection </w:t>
      </w:r>
      <w:r w:rsidR="004B20C1" w:rsidRPr="004B20C1">
        <w:rPr>
          <w:rFonts w:ascii="Arial" w:hAnsi="Arial" w:cs="Arial"/>
          <w:i/>
        </w:rPr>
        <w:t>and analytics exchange in roaming case</w:t>
      </w:r>
      <w:r w:rsidR="00700C33">
        <w:rPr>
          <w:rFonts w:ascii="Arial" w:hAnsi="Arial" w:cs="Arial"/>
          <w:i/>
        </w:rPr>
        <w:t>,</w:t>
      </w:r>
    </w:p>
    <w:p w14:paraId="2858CA74" w14:textId="77777777" w:rsidR="00700C33" w:rsidRPr="004D317F" w:rsidRDefault="00700C33" w:rsidP="00700C33">
      <w:pPr>
        <w:pStyle w:val="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715B9549" w14:textId="77777777" w:rsidR="00700C33" w:rsidRDefault="00700C33" w:rsidP="00700C33">
      <w:pPr>
        <w:rPr>
          <w:rFonts w:eastAsia="等线"/>
          <w:lang w:val="x-none" w:eastAsia="zh-CN"/>
        </w:rPr>
      </w:pPr>
      <w:r>
        <w:rPr>
          <w:lang w:val="en-US" w:eastAsia="zh-CN"/>
        </w:rPr>
        <w:t>In SP-211650 the following working task has been agreed for FS_eNS_Ph3:</w:t>
      </w:r>
    </w:p>
    <w:p w14:paraId="617B06DB" w14:textId="77777777" w:rsidR="00700C33" w:rsidRPr="00A94846" w:rsidRDefault="00700C33" w:rsidP="00700C33">
      <w:pPr>
        <w:pStyle w:val="B1"/>
        <w:ind w:left="704" w:firstLine="0"/>
        <w:rPr>
          <w:b/>
          <w:i/>
        </w:rPr>
      </w:pPr>
      <w:r w:rsidRPr="00A94846">
        <w:rPr>
          <w:rFonts w:hint="eastAsia"/>
          <w:b/>
          <w:i/>
          <w:lang w:eastAsia="zh-CN"/>
        </w:rPr>
        <w:t>Objective</w:t>
      </w:r>
      <w:r w:rsidRPr="00A94846">
        <w:rPr>
          <w:b/>
          <w:i/>
        </w:rPr>
        <w:t xml:space="preserve">#1: The following key issues </w:t>
      </w:r>
      <w:r w:rsidRPr="00A94846">
        <w:rPr>
          <w:b/>
          <w:i/>
          <w:lang w:val="en-US" w:eastAsia="zh-CN"/>
        </w:rPr>
        <w:t xml:space="preserve">deprioritized </w:t>
      </w:r>
      <w:r w:rsidRPr="00A94846">
        <w:rPr>
          <w:b/>
          <w:i/>
        </w:rPr>
        <w:t xml:space="preserve">from R17 </w:t>
      </w:r>
    </w:p>
    <w:p w14:paraId="47C2EAC8" w14:textId="77777777" w:rsidR="00700C33" w:rsidRPr="00A94846" w:rsidRDefault="00700C33" w:rsidP="00700C33">
      <w:pPr>
        <w:pStyle w:val="B2"/>
        <w:ind w:left="1124" w:firstLine="0"/>
        <w:rPr>
          <w:i/>
          <w:lang w:eastAsia="ko-KR"/>
        </w:rPr>
      </w:pPr>
      <w:r w:rsidRPr="00A94846">
        <w:rPr>
          <w:i/>
          <w:lang w:eastAsia="ko-KR"/>
        </w:rPr>
        <w:t xml:space="preserve">WT#1.2: Study possible mechanisms for improved correctness of NWDAF analytics </w:t>
      </w:r>
    </w:p>
    <w:p w14:paraId="1BB5D1BA" w14:textId="77777777" w:rsidR="00700C33" w:rsidRPr="00A94846" w:rsidRDefault="00700C33" w:rsidP="00700C33">
      <w:pPr>
        <w:pStyle w:val="B1"/>
        <w:ind w:left="704" w:firstLine="0"/>
        <w:rPr>
          <w:b/>
          <w:i/>
        </w:rPr>
      </w:pPr>
      <w:r w:rsidRPr="00A94846">
        <w:rPr>
          <w:rFonts w:hint="eastAsia"/>
          <w:b/>
          <w:i/>
          <w:lang w:eastAsia="zh-CN"/>
        </w:rPr>
        <w:t>Objective</w:t>
      </w:r>
      <w:r w:rsidRPr="00A94846">
        <w:rPr>
          <w:b/>
          <w:i/>
        </w:rPr>
        <w:t>#2: KIs with no conclusion from R17</w:t>
      </w:r>
    </w:p>
    <w:p w14:paraId="293B8298" w14:textId="77777777" w:rsidR="00700C33" w:rsidRPr="00A94846" w:rsidRDefault="00700C33" w:rsidP="00700C33">
      <w:pPr>
        <w:pStyle w:val="B2"/>
        <w:ind w:left="1124" w:firstLine="0"/>
        <w:rPr>
          <w:i/>
          <w:lang w:eastAsia="ko-KR"/>
        </w:rPr>
      </w:pPr>
      <w:r w:rsidRPr="00A94846">
        <w:rPr>
          <w:i/>
          <w:lang w:eastAsia="ko-KR"/>
        </w:rPr>
        <w:t xml:space="preserve">WT#2.1: Whether and how NWDAF can assist application detection </w:t>
      </w:r>
    </w:p>
    <w:p w14:paraId="6B0DD9A2" w14:textId="77777777" w:rsidR="00700C33" w:rsidRPr="00A94846" w:rsidRDefault="00700C33" w:rsidP="00700C33">
      <w:pPr>
        <w:pStyle w:val="NO"/>
        <w:rPr>
          <w:i/>
        </w:rPr>
      </w:pPr>
      <w:r w:rsidRPr="00A94846">
        <w:rPr>
          <w:i/>
        </w:rPr>
        <w:t>NOTE: Solutions shall not cause degradation of UPF performance.</w:t>
      </w:r>
    </w:p>
    <w:p w14:paraId="0D630295" w14:textId="77777777" w:rsidR="00700C33" w:rsidRPr="00A94846" w:rsidRDefault="00700C33" w:rsidP="00700C33">
      <w:pPr>
        <w:pStyle w:val="B2"/>
        <w:ind w:left="1124" w:firstLine="0"/>
        <w:rPr>
          <w:i/>
          <w:lang w:eastAsia="ko-KR"/>
        </w:rPr>
      </w:pPr>
      <w:r w:rsidRPr="00700C33">
        <w:rPr>
          <w:i/>
          <w:highlight w:val="yellow"/>
          <w:lang w:eastAsia="ko-KR"/>
        </w:rPr>
        <w:t>WT#2.2: Whether and how to support data and analytics exchange in roaming case</w:t>
      </w:r>
    </w:p>
    <w:p w14:paraId="2A66C2CE" w14:textId="77777777" w:rsidR="00700C33" w:rsidRPr="00A94846" w:rsidRDefault="00700C33" w:rsidP="00700C33">
      <w:pPr>
        <w:pStyle w:val="B1"/>
        <w:ind w:left="704" w:firstLine="0"/>
        <w:rPr>
          <w:b/>
          <w:i/>
        </w:rPr>
      </w:pPr>
      <w:r w:rsidRPr="00A94846">
        <w:rPr>
          <w:rFonts w:hint="eastAsia"/>
          <w:b/>
          <w:i/>
          <w:lang w:eastAsia="zh-CN"/>
        </w:rPr>
        <w:t>Objective</w:t>
      </w:r>
      <w:r w:rsidRPr="00A94846">
        <w:rPr>
          <w:b/>
          <w:i/>
        </w:rPr>
        <w:t xml:space="preserve">#3: Rel-17 features enhancement: </w:t>
      </w:r>
    </w:p>
    <w:p w14:paraId="434C26E9" w14:textId="77777777" w:rsidR="00700C33" w:rsidRPr="00A94846" w:rsidRDefault="00700C33" w:rsidP="00700C33">
      <w:pPr>
        <w:pStyle w:val="B2"/>
        <w:ind w:left="1124" w:firstLine="0"/>
        <w:rPr>
          <w:i/>
          <w:lang w:eastAsia="ko-KR"/>
        </w:rPr>
      </w:pPr>
      <w:r w:rsidRPr="00A94846">
        <w:rPr>
          <w:i/>
          <w:lang w:eastAsia="ko-KR"/>
        </w:rPr>
        <w:t>WT#3.1: data collection and data storage enhancements (including DCCF and ADRF enhancements</w:t>
      </w:r>
      <w:r w:rsidRPr="00A94846">
        <w:rPr>
          <w:i/>
          <w:shd w:val="clear" w:color="auto" w:fill="FFFFFF"/>
        </w:rPr>
        <w:t>, e.g., DCCF relocation, ADRF selection, ML model storage</w:t>
      </w:r>
      <w:r w:rsidRPr="00A94846">
        <w:rPr>
          <w:i/>
          <w:lang w:eastAsia="ko-KR"/>
        </w:rPr>
        <w:t>)</w:t>
      </w:r>
    </w:p>
    <w:p w14:paraId="5B7D9CD3" w14:textId="77777777" w:rsidR="00700C33" w:rsidRPr="00A94846" w:rsidRDefault="00700C33" w:rsidP="00700C33">
      <w:pPr>
        <w:pStyle w:val="B2"/>
        <w:ind w:left="1124" w:firstLine="0"/>
        <w:rPr>
          <w:i/>
          <w:lang w:eastAsia="ko-KR"/>
        </w:rPr>
      </w:pPr>
      <w:r w:rsidRPr="00A94846">
        <w:rPr>
          <w:i/>
          <w:lang w:eastAsia="ko-KR"/>
        </w:rPr>
        <w:t>WT#3.2: Whether and how to enhance trained ML Model sharing for different vendors.</w:t>
      </w:r>
    </w:p>
    <w:p w14:paraId="7CF61EDE" w14:textId="77777777" w:rsidR="00700C33" w:rsidRPr="00A94846" w:rsidRDefault="00700C33" w:rsidP="00700C33">
      <w:pPr>
        <w:pStyle w:val="NO"/>
        <w:rPr>
          <w:i/>
        </w:rPr>
      </w:pPr>
      <w:r w:rsidRPr="00A94846">
        <w:rPr>
          <w:i/>
        </w:rPr>
        <w:t>NOTE: Coordination with SA5 is needed in case SA5 is to study AI/ML management.</w:t>
      </w:r>
    </w:p>
    <w:p w14:paraId="090B3126" w14:textId="77777777" w:rsidR="00700C33" w:rsidRPr="00A94846" w:rsidRDefault="00700C33" w:rsidP="00700C33">
      <w:pPr>
        <w:pStyle w:val="B2"/>
        <w:ind w:left="1124" w:firstLine="0"/>
        <w:rPr>
          <w:i/>
          <w:lang w:eastAsia="ko-KR"/>
        </w:rPr>
      </w:pPr>
      <w:r w:rsidRPr="00A94846">
        <w:rPr>
          <w:i/>
          <w:lang w:eastAsia="ko-KR"/>
        </w:rPr>
        <w:t>WT#3.3: UPF data report to NWDAF to support UPF data report for analytics as specified in R16/R17 and additional UPF data identified in R18.</w:t>
      </w:r>
    </w:p>
    <w:p w14:paraId="0D693415" w14:textId="77777777" w:rsidR="00700C33" w:rsidRPr="00A94846" w:rsidRDefault="00700C33" w:rsidP="00700C33">
      <w:pPr>
        <w:pStyle w:val="NO"/>
        <w:rPr>
          <w:i/>
        </w:rPr>
      </w:pPr>
      <w:r w:rsidRPr="00A94846">
        <w:rPr>
          <w:i/>
          <w:shd w:val="clear" w:color="auto" w:fill="FFFFFF"/>
        </w:rPr>
        <w:t xml:space="preserve">NOTE: Coordination with FS_ UPEAS / Study on UPF enhancement for Exposure and SBA </w:t>
      </w:r>
      <w:r w:rsidRPr="00A94846">
        <w:rPr>
          <w:i/>
        </w:rPr>
        <w:t>is needed.</w:t>
      </w:r>
    </w:p>
    <w:p w14:paraId="17FFC2BA" w14:textId="77777777" w:rsidR="00700C33" w:rsidRPr="00A94846" w:rsidRDefault="00700C33" w:rsidP="00700C33">
      <w:pPr>
        <w:pStyle w:val="B2"/>
        <w:ind w:left="1124" w:firstLine="0"/>
        <w:rPr>
          <w:i/>
          <w:lang w:eastAsia="ko-KR"/>
        </w:rPr>
      </w:pPr>
      <w:r w:rsidRPr="00A94846">
        <w:rPr>
          <w:i/>
          <w:lang w:eastAsia="ko-KR"/>
        </w:rPr>
        <w:t xml:space="preserve">WT#3.4: Study </w:t>
      </w:r>
      <w:r w:rsidRPr="00A94846">
        <w:rPr>
          <w:i/>
          <w:shd w:val="clear" w:color="auto" w:fill="FFFFFF"/>
        </w:rPr>
        <w:t xml:space="preserve">whether and how </w:t>
      </w:r>
      <w:r w:rsidRPr="00A94846">
        <w:rPr>
          <w:i/>
          <w:lang w:eastAsia="ko-KR"/>
        </w:rPr>
        <w:t xml:space="preserve">interactions between NWDAF </w:t>
      </w:r>
      <w:r w:rsidRPr="00A94846">
        <w:rPr>
          <w:i/>
          <w:shd w:val="clear" w:color="auto" w:fill="FFFFFF"/>
        </w:rPr>
        <w:t xml:space="preserve">can leverage </w:t>
      </w:r>
      <w:r w:rsidRPr="00A94846">
        <w:rPr>
          <w:i/>
          <w:lang w:eastAsia="ko-KR"/>
        </w:rPr>
        <w:t xml:space="preserve">MDAS/MDAF </w:t>
      </w:r>
      <w:r w:rsidRPr="00A94846">
        <w:rPr>
          <w:i/>
          <w:shd w:val="clear" w:color="auto" w:fill="FFFFFF"/>
        </w:rPr>
        <w:t>functionality</w:t>
      </w:r>
      <w:r w:rsidRPr="00A94846">
        <w:rPr>
          <w:rStyle w:val="apple-converted-space"/>
          <w:i/>
          <w:shd w:val="clear" w:color="auto" w:fill="FFFFFF"/>
        </w:rPr>
        <w:t> </w:t>
      </w:r>
      <w:r w:rsidRPr="00A94846">
        <w:rPr>
          <w:i/>
          <w:lang w:eastAsia="ko-KR"/>
        </w:rPr>
        <w:t>for data collection and analytics</w:t>
      </w:r>
    </w:p>
    <w:p w14:paraId="49DE1CC8" w14:textId="77777777" w:rsidR="00700C33" w:rsidRPr="00A94846" w:rsidRDefault="00700C33" w:rsidP="00700C33">
      <w:pPr>
        <w:pStyle w:val="NO"/>
        <w:rPr>
          <w:i/>
        </w:rPr>
      </w:pPr>
      <w:r w:rsidRPr="00A94846">
        <w:rPr>
          <w:i/>
        </w:rPr>
        <w:t>NOTE: The study should be led by and coordinated with SA5 and conclusions will be reached jointly</w:t>
      </w:r>
    </w:p>
    <w:p w14:paraId="6902FBDF" w14:textId="77777777" w:rsidR="00700C33" w:rsidRPr="00A94846" w:rsidRDefault="00700C33" w:rsidP="00700C33">
      <w:pPr>
        <w:pStyle w:val="B2"/>
        <w:ind w:left="1124" w:firstLine="0"/>
        <w:rPr>
          <w:i/>
          <w:lang w:eastAsia="ko-KR"/>
        </w:rPr>
      </w:pPr>
      <w:r w:rsidRPr="00A94846">
        <w:rPr>
          <w:i/>
          <w:lang w:eastAsia="ko-KR"/>
        </w:rPr>
        <w:t>WT#3.7: NWDAF-assisted URSP</w:t>
      </w:r>
    </w:p>
    <w:p w14:paraId="32858456" w14:textId="77777777" w:rsidR="00700C33" w:rsidRPr="00A94846" w:rsidRDefault="00700C33" w:rsidP="00700C33">
      <w:pPr>
        <w:pStyle w:val="B2"/>
        <w:ind w:left="1124" w:firstLine="0"/>
        <w:rPr>
          <w:i/>
          <w:lang w:eastAsia="ko-KR"/>
        </w:rPr>
      </w:pPr>
      <w:r w:rsidRPr="00A94846">
        <w:rPr>
          <w:i/>
          <w:lang w:eastAsia="ko-KR"/>
        </w:rPr>
        <w:t xml:space="preserve">WT#3.8 enhancements on </w:t>
      </w:r>
      <w:proofErr w:type="spellStart"/>
      <w:r w:rsidRPr="00A94846">
        <w:rPr>
          <w:i/>
          <w:lang w:eastAsia="ko-KR"/>
        </w:rPr>
        <w:t>QoS</w:t>
      </w:r>
      <w:proofErr w:type="spellEnd"/>
      <w:r w:rsidRPr="00A94846">
        <w:rPr>
          <w:i/>
          <w:lang w:eastAsia="ko-KR"/>
        </w:rPr>
        <w:t xml:space="preserve"> Sustainability analytics</w:t>
      </w:r>
    </w:p>
    <w:p w14:paraId="4732A76A" w14:textId="77777777" w:rsidR="00700C33" w:rsidRPr="00A94846" w:rsidRDefault="00700C33" w:rsidP="00700C33">
      <w:pPr>
        <w:pStyle w:val="B2"/>
        <w:numPr>
          <w:ilvl w:val="0"/>
          <w:numId w:val="23"/>
        </w:numPr>
        <w:rPr>
          <w:i/>
          <w:lang w:val="en-US" w:eastAsia="ko-KR"/>
        </w:rPr>
      </w:pPr>
      <w:r w:rsidRPr="00A94846">
        <w:rPr>
          <w:i/>
          <w:lang w:val="en-US" w:eastAsia="ko-KR"/>
        </w:rPr>
        <w:t xml:space="preserve">Whether and how to enhance the </w:t>
      </w:r>
      <w:proofErr w:type="spellStart"/>
      <w:r w:rsidRPr="00A94846">
        <w:rPr>
          <w:i/>
          <w:lang w:val="en-US" w:eastAsia="ko-KR"/>
        </w:rPr>
        <w:t>QoS</w:t>
      </w:r>
      <w:proofErr w:type="spellEnd"/>
      <w:r w:rsidRPr="00A94846">
        <w:rPr>
          <w:i/>
          <w:lang w:val="en-US" w:eastAsia="ko-KR"/>
        </w:rPr>
        <w:t xml:space="preserve"> sustainability analytics with finer granularity and additional input data</w:t>
      </w:r>
    </w:p>
    <w:p w14:paraId="7D4D74FB" w14:textId="77777777" w:rsidR="00700C33" w:rsidRPr="00A94846" w:rsidRDefault="00700C33" w:rsidP="00700C33">
      <w:pPr>
        <w:pStyle w:val="B2"/>
        <w:ind w:left="0" w:firstLine="0"/>
        <w:rPr>
          <w:i/>
          <w:lang w:val="en-US" w:eastAsia="ko-KR"/>
        </w:rPr>
      </w:pPr>
      <w:r w:rsidRPr="00A94846">
        <w:rPr>
          <w:i/>
          <w:lang w:val="en-US" w:eastAsia="ko-KR"/>
        </w:rPr>
        <w:t xml:space="preserve">NOTE: Double-check the study conclusions with 5GAA before proceeding. </w:t>
      </w:r>
    </w:p>
    <w:p w14:paraId="1F8DBB78" w14:textId="77777777" w:rsidR="00700C33" w:rsidRPr="00A94846" w:rsidRDefault="00700C33" w:rsidP="00700C33">
      <w:pPr>
        <w:pStyle w:val="B1"/>
        <w:ind w:left="704" w:firstLine="0"/>
        <w:rPr>
          <w:b/>
          <w:i/>
        </w:rPr>
      </w:pPr>
      <w:r w:rsidRPr="00A94846">
        <w:rPr>
          <w:rFonts w:hint="eastAsia"/>
          <w:b/>
          <w:i/>
          <w:lang w:eastAsia="zh-CN"/>
        </w:rPr>
        <w:t>Objective</w:t>
      </w:r>
      <w:r w:rsidRPr="00A94846">
        <w:rPr>
          <w:b/>
          <w:i/>
        </w:rPr>
        <w:t xml:space="preserve">#4: enhanced architecture/new Use Case(s): </w:t>
      </w:r>
    </w:p>
    <w:p w14:paraId="1B5DAEDB" w14:textId="77777777" w:rsidR="00700C33" w:rsidRPr="00A94846" w:rsidRDefault="00700C33" w:rsidP="00700C33">
      <w:pPr>
        <w:pStyle w:val="B2"/>
        <w:ind w:left="1124" w:firstLine="0"/>
        <w:rPr>
          <w:i/>
          <w:lang w:eastAsia="ko-KR"/>
        </w:rPr>
      </w:pPr>
      <w:r w:rsidRPr="00A94846">
        <w:rPr>
          <w:rFonts w:hint="eastAsia"/>
          <w:i/>
          <w:lang w:eastAsia="zh-CN"/>
        </w:rPr>
        <w:t>WT</w:t>
      </w:r>
      <w:r w:rsidRPr="00A94846">
        <w:rPr>
          <w:i/>
          <w:lang w:eastAsia="ko-KR"/>
        </w:rPr>
        <w:t>#4.1: Study whether and how to enhance architecture to support federated learning in the 5GC</w:t>
      </w:r>
    </w:p>
    <w:p w14:paraId="7409CD3D" w14:textId="77777777" w:rsidR="00700C33" w:rsidRPr="00A94846" w:rsidRDefault="00700C33" w:rsidP="00700C33">
      <w:pPr>
        <w:pStyle w:val="NO"/>
        <w:rPr>
          <w:i/>
        </w:rPr>
      </w:pPr>
      <w:r w:rsidRPr="00A94846">
        <w:rPr>
          <w:i/>
        </w:rPr>
        <w:t>NOTE: Coordination with SA5 is needed in case SA5 is to study FL</w:t>
      </w:r>
    </w:p>
    <w:p w14:paraId="37139A84" w14:textId="77777777" w:rsidR="00700C33" w:rsidRPr="00A94846" w:rsidRDefault="00700C33" w:rsidP="00700C33">
      <w:pPr>
        <w:pStyle w:val="B2"/>
        <w:ind w:left="1124" w:firstLine="0"/>
        <w:rPr>
          <w:i/>
          <w:lang w:eastAsia="ko-KR"/>
        </w:rPr>
      </w:pPr>
      <w:r w:rsidRPr="00A94846">
        <w:rPr>
          <w:i/>
          <w:lang w:eastAsia="ko-KR"/>
        </w:rPr>
        <w:lastRenderedPageBreak/>
        <w:t xml:space="preserve">WT#4.2: NWDAF enhancements considering the finer granularity of location information than TA and cell level </w:t>
      </w:r>
    </w:p>
    <w:p w14:paraId="061B8F73" w14:textId="77777777" w:rsidR="00700C33" w:rsidRPr="00A94846" w:rsidRDefault="00700C33" w:rsidP="00700C33">
      <w:pPr>
        <w:pStyle w:val="NO"/>
        <w:rPr>
          <w:i/>
        </w:rPr>
      </w:pPr>
      <w:r w:rsidRPr="00A94846">
        <w:rPr>
          <w:i/>
        </w:rPr>
        <w:t xml:space="preserve"> NOTE:    Coordinated activities between the study FS_eLCS_PH3 and this study are needed if NWDAF need to get Location information.</w:t>
      </w:r>
    </w:p>
    <w:p w14:paraId="6ADC5CB7" w14:textId="77777777" w:rsidR="00700C33" w:rsidRDefault="00700C33" w:rsidP="00700C33">
      <w:pPr>
        <w:rPr>
          <w:lang w:eastAsia="zh-CN"/>
        </w:rPr>
      </w:pPr>
    </w:p>
    <w:p w14:paraId="65F5AB35" w14:textId="0B5075B4" w:rsidR="00700C33" w:rsidRDefault="00094BCE" w:rsidP="00700C33">
      <w:pPr>
        <w:rPr>
          <w:lang w:eastAsia="zh-CN"/>
        </w:rPr>
      </w:pPr>
      <w:r>
        <w:rPr>
          <w:lang w:eastAsia="zh-CN"/>
        </w:rPr>
        <w:t xml:space="preserve">In TS 23.288 there are some scenarios that targeting for an UE or group of UE. Since the UE may be roaming in other PLMN, it is important that the architecture to support data collection and data </w:t>
      </w:r>
      <w:r w:rsidRPr="00171B36">
        <w:rPr>
          <w:lang w:eastAsia="zh-CN"/>
        </w:rPr>
        <w:t xml:space="preserve">analytics from </w:t>
      </w:r>
      <w:r>
        <w:rPr>
          <w:lang w:eastAsia="zh-CN"/>
        </w:rPr>
        <w:t>different PLMN. This key issue is to study the following aspects</w:t>
      </w:r>
    </w:p>
    <w:p w14:paraId="0DB0CAD0" w14:textId="493028DE" w:rsidR="00094BCE" w:rsidRDefault="00094BCE" w:rsidP="00094BCE">
      <w:pPr>
        <w:pStyle w:val="B1"/>
      </w:pPr>
      <w:r w:rsidRPr="00635806">
        <w:t>-</w:t>
      </w:r>
      <w:r w:rsidRPr="00635806">
        <w:tab/>
      </w:r>
      <w:r>
        <w:t>Identify the use cases and scenarios that need to collect data from different PLMN or expose data analytics to a different PLMN</w:t>
      </w:r>
      <w:r w:rsidR="00171B36">
        <w:t xml:space="preserve"> if the target is for an UE or group of UE</w:t>
      </w:r>
      <w:r w:rsidR="00171B36" w:rsidRPr="00171B36">
        <w:rPr>
          <w:rFonts w:hint="eastAsia"/>
        </w:rPr>
        <w:t>s</w:t>
      </w:r>
      <w:r w:rsidR="00171B36">
        <w:t xml:space="preserve"> which are roaming in different PLMNs</w:t>
      </w:r>
      <w:r>
        <w:t xml:space="preserve">. </w:t>
      </w:r>
    </w:p>
    <w:p w14:paraId="38B8B822" w14:textId="57718093" w:rsidR="00171B36" w:rsidRPr="00171B36" w:rsidRDefault="00171B36" w:rsidP="00094BCE">
      <w:pPr>
        <w:pStyle w:val="B1"/>
      </w:pPr>
      <w:r w:rsidRPr="00635806">
        <w:t>-</w:t>
      </w:r>
      <w:r w:rsidRPr="00635806">
        <w:tab/>
      </w:r>
      <w:r>
        <w:t xml:space="preserve">Identify the use cases and scenarios that need to collect data from different PLMN or expose data analytics to a different PLMN </w:t>
      </w:r>
      <w:r w:rsidRPr="00171B36">
        <w:t>if the target is for any UE</w:t>
      </w:r>
      <w:r>
        <w:t xml:space="preserve">. </w:t>
      </w:r>
    </w:p>
    <w:p w14:paraId="0A469427" w14:textId="14415BDE" w:rsidR="00094BCE" w:rsidRDefault="00094BCE" w:rsidP="00094BCE">
      <w:pPr>
        <w:pStyle w:val="B1"/>
      </w:pPr>
      <w:r>
        <w:t>-</w:t>
      </w:r>
      <w:r>
        <w:tab/>
        <w:t>Study the enhancement on the NWDAF architecture to support data collection and data analytics in different PLMN</w:t>
      </w:r>
    </w:p>
    <w:p w14:paraId="40059D5B" w14:textId="0A18ECEB" w:rsidR="00094BCE" w:rsidRDefault="00094BCE" w:rsidP="00094BCE">
      <w:pPr>
        <w:pStyle w:val="B1"/>
      </w:pPr>
      <w:r>
        <w:t>-</w:t>
      </w:r>
      <w:r>
        <w:tab/>
        <w:t xml:space="preserve">Study any enhancement on the NF selection for data collection and data </w:t>
      </w:r>
      <w:r w:rsidRPr="00171B36">
        <w:t>analytics</w:t>
      </w:r>
      <w:r>
        <w:t xml:space="preserve"> in different PLMN.</w:t>
      </w:r>
    </w:p>
    <w:p w14:paraId="5DBD3E23" w14:textId="77777777" w:rsidR="00094BCE" w:rsidRPr="00094BCE" w:rsidRDefault="00094BCE" w:rsidP="00094BCE">
      <w:pPr>
        <w:pStyle w:val="B1"/>
      </w:pPr>
    </w:p>
    <w:p w14:paraId="7B9CEED1" w14:textId="77777777" w:rsidR="00700C33" w:rsidRPr="003F2A83" w:rsidRDefault="00700C33" w:rsidP="00700C33">
      <w:pPr>
        <w:pStyle w:val="B1"/>
      </w:pPr>
      <w:bookmarkStart w:id="3" w:name="_Hlk75786656"/>
    </w:p>
    <w:bookmarkEnd w:id="3"/>
    <w:p w14:paraId="4E82B339" w14:textId="77777777" w:rsidR="00700C33" w:rsidRDefault="00700C33" w:rsidP="00700C33">
      <w:pPr>
        <w:rPr>
          <w:lang w:eastAsia="ko-KR"/>
        </w:rPr>
      </w:pPr>
    </w:p>
    <w:p w14:paraId="07226FBF" w14:textId="77777777" w:rsidR="00700C33" w:rsidRDefault="00700C33" w:rsidP="00700C33">
      <w:pPr>
        <w:pStyle w:val="1"/>
        <w:rPr>
          <w:lang w:eastAsia="ko-KR"/>
        </w:rPr>
      </w:pPr>
      <w:r>
        <w:rPr>
          <w:lang w:eastAsia="ko-KR"/>
        </w:rPr>
        <w:t>2</w:t>
      </w:r>
      <w:r w:rsidRPr="004D317F">
        <w:rPr>
          <w:lang w:eastAsia="ko-KR"/>
        </w:rPr>
        <w:tab/>
      </w:r>
      <w:r w:rsidRPr="004D317F">
        <w:rPr>
          <w:lang w:eastAsia="ko-KR"/>
        </w:rPr>
        <w:tab/>
      </w:r>
      <w:r>
        <w:rPr>
          <w:lang w:eastAsia="ko-KR"/>
        </w:rPr>
        <w:t>Proposal</w:t>
      </w:r>
    </w:p>
    <w:p w14:paraId="4F25A44A" w14:textId="77777777" w:rsidR="00700C33" w:rsidRDefault="00700C33" w:rsidP="00700C33">
      <w:pPr>
        <w:rPr>
          <w:lang w:eastAsia="ko-KR"/>
        </w:rPr>
      </w:pPr>
      <w:r>
        <w:rPr>
          <w:lang w:eastAsia="ko-KR"/>
        </w:rPr>
        <w:t xml:space="preserve">The following change is proposed for </w:t>
      </w:r>
      <w:r>
        <w:rPr>
          <w:lang w:eastAsia="zh-CN"/>
        </w:rPr>
        <w:t>TR 23.700-81</w:t>
      </w:r>
      <w:r>
        <w:rPr>
          <w:lang w:eastAsia="ko-KR"/>
        </w:rPr>
        <w:t>.</w:t>
      </w:r>
    </w:p>
    <w:p w14:paraId="36191F92" w14:textId="77777777" w:rsidR="00A0691D" w:rsidRPr="00700C33" w:rsidRDefault="00A0691D" w:rsidP="008754B1">
      <w:pPr>
        <w:jc w:val="both"/>
        <w:rPr>
          <w:rFonts w:eastAsiaTheme="minorEastAsia"/>
          <w:lang w:eastAsia="zh-CN"/>
        </w:rPr>
      </w:pPr>
    </w:p>
    <w:p w14:paraId="1888E77B" w14:textId="77777777" w:rsidR="00CA6115" w:rsidRPr="00927C1B" w:rsidRDefault="00CA6115" w:rsidP="00F932BC">
      <w:pPr>
        <w:pStyle w:val="1"/>
        <w:pBdr>
          <w:top w:val="single" w:sz="12" w:space="4" w:color="auto"/>
        </w:pBdr>
      </w:pPr>
      <w:r>
        <w:t>2</w:t>
      </w:r>
      <w:r w:rsidRPr="00927C1B">
        <w:t xml:space="preserve">. </w:t>
      </w:r>
      <w:r>
        <w:t>Text Proposal</w:t>
      </w:r>
    </w:p>
    <w:p w14:paraId="5725176C" w14:textId="20622BC7"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A7565F">
        <w:rPr>
          <w:lang w:eastAsia="zh-CN"/>
        </w:rPr>
        <w:t>81</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14A51D19" w14:textId="77777777" w:rsidR="00171B36" w:rsidRDefault="00171B36" w:rsidP="00171B36">
      <w:pPr>
        <w:pStyle w:val="2"/>
        <w:rPr>
          <w:ins w:id="6" w:author="ZTE" w:date="2022-01-28T17:31:00Z"/>
          <w:lang w:val="en-US"/>
        </w:rPr>
      </w:pPr>
      <w:proofErr w:type="gramStart"/>
      <w:ins w:id="7" w:author="ZTE" w:date="2022-01-28T17:31:00Z">
        <w:r>
          <w:rPr>
            <w:lang w:val="en-US"/>
          </w:rPr>
          <w:t>5.</w:t>
        </w:r>
        <w:r w:rsidRPr="005235FB">
          <w:rPr>
            <w:rFonts w:hint="eastAsia"/>
            <w:lang w:val="en-US"/>
          </w:rPr>
          <w:t>X</w:t>
        </w:r>
        <w:proofErr w:type="gramEnd"/>
        <w:r>
          <w:rPr>
            <w:lang w:val="en-US"/>
          </w:rPr>
          <w:tab/>
          <w:t>Key Issue #X: D</w:t>
        </w:r>
        <w:r w:rsidRPr="0022602F">
          <w:rPr>
            <w:lang w:val="en-US"/>
          </w:rPr>
          <w:t xml:space="preserve">ata </w:t>
        </w:r>
        <w:r>
          <w:rPr>
            <w:lang w:val="en-US"/>
          </w:rPr>
          <w:t xml:space="preserve">Collection </w:t>
        </w:r>
        <w:r w:rsidRPr="0022602F">
          <w:rPr>
            <w:lang w:val="en-US"/>
          </w:rPr>
          <w:t xml:space="preserve">and </w:t>
        </w:r>
        <w:r>
          <w:rPr>
            <w:lang w:val="en-US"/>
          </w:rPr>
          <w:t>A</w:t>
        </w:r>
        <w:r w:rsidRPr="0022602F">
          <w:rPr>
            <w:lang w:val="en-US"/>
          </w:rPr>
          <w:t xml:space="preserve">nalytics </w:t>
        </w:r>
        <w:r>
          <w:rPr>
            <w:lang w:val="en-US"/>
          </w:rPr>
          <w:t>exposure</w:t>
        </w:r>
        <w:r w:rsidRPr="0022602F">
          <w:rPr>
            <w:lang w:val="en-US"/>
          </w:rPr>
          <w:t xml:space="preserve"> in roaming </w:t>
        </w:r>
        <w:r>
          <w:rPr>
            <w:lang w:val="en-US"/>
          </w:rPr>
          <w:t>scenarios</w:t>
        </w:r>
      </w:ins>
    </w:p>
    <w:p w14:paraId="1D5A0347" w14:textId="77777777" w:rsidR="00171B36" w:rsidRPr="00E075A2" w:rsidRDefault="00171B36" w:rsidP="00171B36">
      <w:pPr>
        <w:pStyle w:val="3"/>
        <w:rPr>
          <w:ins w:id="8" w:author="ZTE" w:date="2022-01-28T17:31:00Z"/>
        </w:rPr>
      </w:pPr>
      <w:proofErr w:type="gramStart"/>
      <w:ins w:id="9" w:author="ZTE" w:date="2022-01-28T17:31:00Z">
        <w:r>
          <w:t>5.</w:t>
        </w:r>
        <w:r w:rsidRPr="005235FB">
          <w:rPr>
            <w:rFonts w:hint="eastAsia"/>
          </w:rPr>
          <w:t>X</w:t>
        </w:r>
        <w:r>
          <w:t>.1</w:t>
        </w:r>
        <w:proofErr w:type="gramEnd"/>
        <w:r>
          <w:tab/>
          <w:t>Description</w:t>
        </w:r>
        <w:r>
          <w:rPr>
            <w:lang w:val="en-US"/>
          </w:rPr>
          <w:t xml:space="preserve"> </w:t>
        </w:r>
      </w:ins>
    </w:p>
    <w:p w14:paraId="213C814D" w14:textId="68C18437" w:rsidR="00171B36" w:rsidRPr="00171B36" w:rsidRDefault="00171B36" w:rsidP="00171B36">
      <w:pPr>
        <w:rPr>
          <w:ins w:id="10" w:author="ZTE" w:date="2022-01-28T17:31:00Z"/>
          <w:rFonts w:eastAsiaTheme="minorEastAsia"/>
          <w:lang w:eastAsia="zh-CN"/>
        </w:rPr>
      </w:pPr>
      <w:ins w:id="11" w:author="ZTE" w:date="2022-01-28T17:31:00Z">
        <w:r>
          <w:rPr>
            <w:lang w:eastAsia="zh-CN"/>
          </w:rPr>
          <w:t xml:space="preserve">In TS 23.288 there are some scenarios that targeting for an UE or group of UE. Since the UE may be roaming in other PLMN, it is important that the architecture to support data collection and data </w:t>
        </w:r>
        <w:r w:rsidRPr="00171B36">
          <w:rPr>
            <w:lang w:eastAsia="zh-CN"/>
          </w:rPr>
          <w:t xml:space="preserve">analytics from </w:t>
        </w:r>
        <w:r>
          <w:rPr>
            <w:lang w:eastAsia="zh-CN"/>
          </w:rPr>
          <w:t>different PLMN. This key issue is to study the following aspects</w:t>
        </w:r>
      </w:ins>
    </w:p>
    <w:p w14:paraId="29393DE4" w14:textId="77777777" w:rsidR="00171B36" w:rsidRDefault="00171B36" w:rsidP="00171B36">
      <w:pPr>
        <w:pStyle w:val="B1"/>
        <w:rPr>
          <w:ins w:id="12" w:author="ZTE" w:date="2022-01-28T17:31:00Z"/>
        </w:rPr>
      </w:pPr>
      <w:ins w:id="13" w:author="ZTE" w:date="2022-01-28T17:31:00Z">
        <w:r w:rsidRPr="00635806">
          <w:t>-</w:t>
        </w:r>
        <w:r w:rsidRPr="00635806">
          <w:tab/>
        </w:r>
        <w:r>
          <w:t>Identify the use cases and scenarios that need to collect data from different PLMN or expose data analytics to a different PLMN if the target is for an UE or group of UE</w:t>
        </w:r>
        <w:r w:rsidRPr="00171B36">
          <w:rPr>
            <w:rFonts w:hint="eastAsia"/>
          </w:rPr>
          <w:t>s</w:t>
        </w:r>
        <w:r>
          <w:t xml:space="preserve"> which are roaming in different PLMNs. </w:t>
        </w:r>
      </w:ins>
    </w:p>
    <w:p w14:paraId="14082248" w14:textId="77777777" w:rsidR="00171B36" w:rsidRPr="00171B36" w:rsidRDefault="00171B36" w:rsidP="00171B36">
      <w:pPr>
        <w:pStyle w:val="B1"/>
        <w:rPr>
          <w:ins w:id="14" w:author="ZTE" w:date="2022-01-28T17:31:00Z"/>
        </w:rPr>
      </w:pPr>
      <w:ins w:id="15" w:author="ZTE" w:date="2022-01-28T17:31:00Z">
        <w:r w:rsidRPr="00635806">
          <w:t>-</w:t>
        </w:r>
        <w:r w:rsidRPr="00635806">
          <w:tab/>
        </w:r>
        <w:r>
          <w:t xml:space="preserve">Identify the use cases and scenarios that need to collect data from different PLMN or expose data analytics to a different PLMN </w:t>
        </w:r>
        <w:r w:rsidRPr="00171B36">
          <w:t>if the target is for any UE</w:t>
        </w:r>
        <w:r>
          <w:t xml:space="preserve">. </w:t>
        </w:r>
      </w:ins>
    </w:p>
    <w:p w14:paraId="1717DE74" w14:textId="0B91D323" w:rsidR="00171B36" w:rsidRDefault="00171B36" w:rsidP="00171B36">
      <w:pPr>
        <w:pStyle w:val="B1"/>
        <w:rPr>
          <w:ins w:id="16" w:author="ZTE" w:date="2022-01-28T17:31:00Z"/>
        </w:rPr>
      </w:pPr>
      <w:ins w:id="17" w:author="ZTE" w:date="2022-01-28T17:31:00Z">
        <w:r>
          <w:t>-</w:t>
        </w:r>
        <w:r>
          <w:tab/>
          <w:t>Study the enhancement on the NWDAF architecture to support data collection and data analytics in different PLMN</w:t>
        </w:r>
      </w:ins>
      <w:ins w:id="18" w:author="ZTE" w:date="2022-01-28T17:32:00Z">
        <w:r w:rsidR="00E114EA">
          <w:t xml:space="preserve"> to support the identified use cases and scenarios</w:t>
        </w:r>
        <w:r w:rsidR="00E03691">
          <w:t xml:space="preserve"> </w:t>
        </w:r>
      </w:ins>
    </w:p>
    <w:p w14:paraId="09BDC7C2" w14:textId="77777777" w:rsidR="00171B36" w:rsidRDefault="00171B36" w:rsidP="00171B36">
      <w:pPr>
        <w:pStyle w:val="B1"/>
        <w:rPr>
          <w:ins w:id="19" w:author="ZTE" w:date="2022-01-28T17:31:00Z"/>
        </w:rPr>
      </w:pPr>
      <w:ins w:id="20" w:author="ZTE" w:date="2022-01-28T17:31:00Z">
        <w:r>
          <w:t>-</w:t>
        </w:r>
        <w:r>
          <w:tab/>
          <w:t xml:space="preserve">Study any enhancement on the NF selection for data collection and data </w:t>
        </w:r>
        <w:r w:rsidRPr="00171B36">
          <w:t>analytics</w:t>
        </w:r>
        <w:r>
          <w:t xml:space="preserve"> in different PLMN.</w:t>
        </w:r>
      </w:ins>
    </w:p>
    <w:p w14:paraId="32745C34" w14:textId="60470DCF" w:rsidR="00813D40" w:rsidRPr="00E03691" w:rsidRDefault="00E03691" w:rsidP="00813D40">
      <w:pPr>
        <w:rPr>
          <w:rFonts w:eastAsiaTheme="minorEastAsia"/>
          <w:lang w:eastAsia="zh-CN"/>
        </w:rPr>
      </w:pPr>
      <w:ins w:id="21" w:author="ZTE" w:date="2022-01-28T17:33:00Z">
        <w:r>
          <w:rPr>
            <w:rFonts w:eastAsiaTheme="minorEastAsia" w:hint="eastAsia"/>
            <w:lang w:eastAsia="zh-CN"/>
          </w:rPr>
          <w:t>NO</w:t>
        </w:r>
        <w:r>
          <w:rPr>
            <w:rFonts w:eastAsiaTheme="minorEastAsia"/>
            <w:lang w:eastAsia="zh-CN"/>
          </w:rPr>
          <w:t>TE:</w:t>
        </w:r>
        <w:r>
          <w:rPr>
            <w:rFonts w:eastAsiaTheme="minorEastAsia"/>
            <w:lang w:eastAsia="zh-CN"/>
          </w:rPr>
          <w:tab/>
          <w:t>Security aspects need to be studied in SA3.</w:t>
        </w:r>
      </w:ins>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5E406" w14:textId="77777777" w:rsidR="0005000E" w:rsidRDefault="0005000E">
      <w:r>
        <w:separator/>
      </w:r>
    </w:p>
    <w:p w14:paraId="1F7987E2" w14:textId="77777777" w:rsidR="0005000E" w:rsidRDefault="0005000E"/>
  </w:endnote>
  <w:endnote w:type="continuationSeparator" w:id="0">
    <w:p w14:paraId="0EBD7384" w14:textId="77777777" w:rsidR="0005000E" w:rsidRDefault="0005000E">
      <w:r>
        <w:continuationSeparator/>
      </w:r>
    </w:p>
    <w:p w14:paraId="150546DA" w14:textId="77777777" w:rsidR="0005000E" w:rsidRDefault="00050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06A05" w14:textId="77777777" w:rsidR="0005000E" w:rsidRDefault="0005000E">
      <w:r>
        <w:separator/>
      </w:r>
    </w:p>
    <w:p w14:paraId="3320099A" w14:textId="77777777" w:rsidR="0005000E" w:rsidRDefault="0005000E"/>
  </w:footnote>
  <w:footnote w:type="continuationSeparator" w:id="0">
    <w:p w14:paraId="4A8EC498" w14:textId="77777777" w:rsidR="0005000E" w:rsidRDefault="0005000E">
      <w:r>
        <w:continuationSeparator/>
      </w:r>
    </w:p>
    <w:p w14:paraId="6218CD43" w14:textId="77777777" w:rsidR="0005000E" w:rsidRDefault="000500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571B">
      <w:rPr>
        <w:rFonts w:ascii="Arial" w:hAnsi="Arial" w:cs="Arial"/>
        <w:b/>
        <w:bCs/>
        <w:noProof/>
        <w:sz w:val="18"/>
        <w:lang w:val="fr-FR"/>
      </w:rPr>
      <w:t>3</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D4782F"/>
    <w:multiLevelType w:val="hybridMultilevel"/>
    <w:tmpl w:val="06205130"/>
    <w:lvl w:ilvl="0" w:tplc="04DA6A78">
      <w:start w:val="2"/>
      <w:numFmt w:val="bullet"/>
      <w:lvlText w:val="-"/>
      <w:lvlJc w:val="left"/>
      <w:pPr>
        <w:ind w:left="360" w:hanging="360"/>
      </w:pPr>
      <w:rPr>
        <w:rFonts w:ascii="游明朝" w:eastAsia="游明朝" w:hAnsi="Times New Rom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0E0185"/>
    <w:multiLevelType w:val="hybridMultilevel"/>
    <w:tmpl w:val="DB0CD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nsid w:val="41C02B60"/>
    <w:multiLevelType w:val="hybridMultilevel"/>
    <w:tmpl w:val="EF38D86C"/>
    <w:lvl w:ilvl="0" w:tplc="FEF471D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C31749"/>
    <w:multiLevelType w:val="hybridMultilevel"/>
    <w:tmpl w:val="04BCE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
  </w:num>
  <w:num w:numId="4">
    <w:abstractNumId w:val="6"/>
  </w:num>
  <w:num w:numId="5">
    <w:abstractNumId w:val="17"/>
  </w:num>
  <w:num w:numId="6">
    <w:abstractNumId w:val="23"/>
  </w:num>
  <w:num w:numId="7">
    <w:abstractNumId w:val="9"/>
  </w:num>
  <w:num w:numId="8">
    <w:abstractNumId w:val="16"/>
  </w:num>
  <w:num w:numId="9">
    <w:abstractNumId w:val="21"/>
  </w:num>
  <w:num w:numId="10">
    <w:abstractNumId w:val="24"/>
  </w:num>
  <w:num w:numId="11">
    <w:abstractNumId w:val="12"/>
  </w:num>
  <w:num w:numId="12">
    <w:abstractNumId w:val="0"/>
  </w:num>
  <w:num w:numId="13">
    <w:abstractNumId w:val="4"/>
  </w:num>
  <w:num w:numId="14">
    <w:abstractNumId w:val="14"/>
  </w:num>
  <w:num w:numId="15">
    <w:abstractNumId w:val="22"/>
  </w:num>
  <w:num w:numId="16">
    <w:abstractNumId w:val="19"/>
  </w:num>
  <w:num w:numId="17">
    <w:abstractNumId w:val="7"/>
  </w:num>
  <w:num w:numId="18">
    <w:abstractNumId w:val="13"/>
  </w:num>
  <w:num w:numId="19">
    <w:abstractNumId w:val="10"/>
  </w:num>
  <w:num w:numId="20">
    <w:abstractNumId w:val="15"/>
  </w:num>
  <w:num w:numId="21">
    <w:abstractNumId w:val="18"/>
  </w:num>
  <w:num w:numId="22">
    <w:abstractNumId w:val="5"/>
  </w:num>
  <w:num w:numId="23">
    <w:abstractNumId w:val="3"/>
  </w:num>
  <w:num w:numId="24">
    <w:abstractNumId w:val="1"/>
  </w:num>
  <w:num w:numId="25">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00E"/>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4BCE"/>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9B"/>
    <w:rsid w:val="00171B36"/>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022"/>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F86"/>
    <w:rsid w:val="0021395C"/>
    <w:rsid w:val="0021576A"/>
    <w:rsid w:val="00215B76"/>
    <w:rsid w:val="00216F4A"/>
    <w:rsid w:val="00220AEB"/>
    <w:rsid w:val="00221F47"/>
    <w:rsid w:val="00223D76"/>
    <w:rsid w:val="0022602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1B"/>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277"/>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D65"/>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1F05"/>
    <w:rsid w:val="003C599D"/>
    <w:rsid w:val="003C6B7A"/>
    <w:rsid w:val="003C7614"/>
    <w:rsid w:val="003C782C"/>
    <w:rsid w:val="003D0325"/>
    <w:rsid w:val="003D0FC1"/>
    <w:rsid w:val="003D3280"/>
    <w:rsid w:val="003D334E"/>
    <w:rsid w:val="003D387B"/>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1B"/>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0C1"/>
    <w:rsid w:val="004B28C5"/>
    <w:rsid w:val="004B28FE"/>
    <w:rsid w:val="004B3A9A"/>
    <w:rsid w:val="004B44B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B94"/>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27B"/>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3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40"/>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2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1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65F"/>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E01"/>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D0"/>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5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2FE"/>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2FAF"/>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691"/>
    <w:rsid w:val="00E04CEE"/>
    <w:rsid w:val="00E04DF6"/>
    <w:rsid w:val="00E05D7F"/>
    <w:rsid w:val="00E06CF7"/>
    <w:rsid w:val="00E0753B"/>
    <w:rsid w:val="00E075A2"/>
    <w:rsid w:val="00E0784B"/>
    <w:rsid w:val="00E07AAF"/>
    <w:rsid w:val="00E07F98"/>
    <w:rsid w:val="00E10CF7"/>
    <w:rsid w:val="00E114EA"/>
    <w:rsid w:val="00E120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CD"/>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A4022"/>
    <w:rPr>
      <w:rFonts w:eastAsia="Times New Roman"/>
      <w:color w:val="000000"/>
      <w:lang w:val="en-GB" w:eastAsia="ja-JP"/>
    </w:rPr>
  </w:style>
  <w:style w:type="character" w:customStyle="1" w:styleId="apple-converted-space">
    <w:name w:val="apple-converted-space"/>
    <w:rsid w:val="00700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413819">
      <w:bodyDiv w:val="1"/>
      <w:marLeft w:val="0"/>
      <w:marRight w:val="0"/>
      <w:marTop w:val="0"/>
      <w:marBottom w:val="0"/>
      <w:divBdr>
        <w:top w:val="none" w:sz="0" w:space="0" w:color="auto"/>
        <w:left w:val="none" w:sz="0" w:space="0" w:color="auto"/>
        <w:bottom w:val="none" w:sz="0" w:space="0" w:color="auto"/>
        <w:right w:val="none" w:sz="0" w:space="0" w:color="auto"/>
      </w:divBdr>
      <w:divsChild>
        <w:div w:id="1156145164">
          <w:marLeft w:val="0"/>
          <w:marRight w:val="0"/>
          <w:marTop w:val="0"/>
          <w:marBottom w:val="0"/>
          <w:divBdr>
            <w:top w:val="none" w:sz="0" w:space="0" w:color="auto"/>
            <w:left w:val="none" w:sz="0" w:space="0" w:color="auto"/>
            <w:bottom w:val="none" w:sz="0" w:space="0" w:color="auto"/>
            <w:right w:val="none" w:sz="0" w:space="0" w:color="auto"/>
          </w:divBdr>
          <w:divsChild>
            <w:div w:id="2132936080">
              <w:marLeft w:val="0"/>
              <w:marRight w:val="0"/>
              <w:marTop w:val="0"/>
              <w:marBottom w:val="0"/>
              <w:divBdr>
                <w:top w:val="none" w:sz="0" w:space="0" w:color="auto"/>
                <w:left w:val="none" w:sz="0" w:space="0" w:color="auto"/>
                <w:bottom w:val="none" w:sz="0" w:space="0" w:color="auto"/>
                <w:right w:val="none" w:sz="0" w:space="0" w:color="auto"/>
              </w:divBdr>
            </w:div>
            <w:div w:id="2073575843">
              <w:marLeft w:val="0"/>
              <w:marRight w:val="0"/>
              <w:marTop w:val="0"/>
              <w:marBottom w:val="0"/>
              <w:divBdr>
                <w:top w:val="none" w:sz="0" w:space="0" w:color="auto"/>
                <w:left w:val="none" w:sz="0" w:space="0" w:color="auto"/>
                <w:bottom w:val="none" w:sz="0" w:space="0" w:color="auto"/>
                <w:right w:val="none" w:sz="0" w:space="0" w:color="auto"/>
              </w:divBdr>
            </w:div>
            <w:div w:id="295455212">
              <w:marLeft w:val="0"/>
              <w:marRight w:val="0"/>
              <w:marTop w:val="0"/>
              <w:marBottom w:val="0"/>
              <w:divBdr>
                <w:top w:val="none" w:sz="0" w:space="0" w:color="auto"/>
                <w:left w:val="none" w:sz="0" w:space="0" w:color="auto"/>
                <w:bottom w:val="none" w:sz="0" w:space="0" w:color="auto"/>
                <w:right w:val="none" w:sz="0" w:space="0" w:color="auto"/>
              </w:divBdr>
              <w:divsChild>
                <w:div w:id="790781427">
                  <w:marLeft w:val="0"/>
                  <w:marRight w:val="0"/>
                  <w:marTop w:val="0"/>
                  <w:marBottom w:val="0"/>
                  <w:divBdr>
                    <w:top w:val="none" w:sz="0" w:space="0" w:color="auto"/>
                    <w:left w:val="none" w:sz="0" w:space="0" w:color="auto"/>
                    <w:bottom w:val="none" w:sz="0" w:space="0" w:color="auto"/>
                    <w:right w:val="none" w:sz="0" w:space="0" w:color="auto"/>
                  </w:divBdr>
                </w:div>
                <w:div w:id="1158837541">
                  <w:marLeft w:val="0"/>
                  <w:marRight w:val="0"/>
                  <w:marTop w:val="0"/>
                  <w:marBottom w:val="0"/>
                  <w:divBdr>
                    <w:top w:val="none" w:sz="0" w:space="0" w:color="auto"/>
                    <w:left w:val="none" w:sz="0" w:space="0" w:color="auto"/>
                    <w:bottom w:val="none" w:sz="0" w:space="0" w:color="auto"/>
                    <w:right w:val="none" w:sz="0" w:space="0" w:color="auto"/>
                  </w:divBdr>
                </w:div>
                <w:div w:id="1213611473">
                  <w:marLeft w:val="0"/>
                  <w:marRight w:val="0"/>
                  <w:marTop w:val="0"/>
                  <w:marBottom w:val="0"/>
                  <w:divBdr>
                    <w:top w:val="none" w:sz="0" w:space="0" w:color="auto"/>
                    <w:left w:val="none" w:sz="0" w:space="0" w:color="auto"/>
                    <w:bottom w:val="none" w:sz="0" w:space="0" w:color="auto"/>
                    <w:right w:val="none" w:sz="0" w:space="0" w:color="auto"/>
                  </w:divBdr>
                </w:div>
              </w:divsChild>
            </w:div>
            <w:div w:id="1712724053">
              <w:marLeft w:val="0"/>
              <w:marRight w:val="0"/>
              <w:marTop w:val="0"/>
              <w:marBottom w:val="0"/>
              <w:divBdr>
                <w:top w:val="none" w:sz="0" w:space="0" w:color="auto"/>
                <w:left w:val="none" w:sz="0" w:space="0" w:color="auto"/>
                <w:bottom w:val="none" w:sz="0" w:space="0" w:color="auto"/>
                <w:right w:val="none" w:sz="0" w:space="0" w:color="auto"/>
              </w:divBdr>
              <w:divsChild>
                <w:div w:id="1920677015">
                  <w:marLeft w:val="0"/>
                  <w:marRight w:val="0"/>
                  <w:marTop w:val="0"/>
                  <w:marBottom w:val="0"/>
                  <w:divBdr>
                    <w:top w:val="none" w:sz="0" w:space="0" w:color="auto"/>
                    <w:left w:val="none" w:sz="0" w:space="0" w:color="auto"/>
                    <w:bottom w:val="none" w:sz="0" w:space="0" w:color="auto"/>
                    <w:right w:val="none" w:sz="0" w:space="0" w:color="auto"/>
                  </w:divBdr>
                </w:div>
                <w:div w:id="756826324">
                  <w:marLeft w:val="0"/>
                  <w:marRight w:val="0"/>
                  <w:marTop w:val="0"/>
                  <w:marBottom w:val="0"/>
                  <w:divBdr>
                    <w:top w:val="none" w:sz="0" w:space="0" w:color="auto"/>
                    <w:left w:val="none" w:sz="0" w:space="0" w:color="auto"/>
                    <w:bottom w:val="none" w:sz="0" w:space="0" w:color="auto"/>
                    <w:right w:val="none" w:sz="0" w:space="0" w:color="auto"/>
                  </w:divBdr>
                </w:div>
                <w:div w:id="571237306">
                  <w:marLeft w:val="0"/>
                  <w:marRight w:val="0"/>
                  <w:marTop w:val="0"/>
                  <w:marBottom w:val="0"/>
                  <w:divBdr>
                    <w:top w:val="none" w:sz="0" w:space="0" w:color="auto"/>
                    <w:left w:val="none" w:sz="0" w:space="0" w:color="auto"/>
                    <w:bottom w:val="none" w:sz="0" w:space="0" w:color="auto"/>
                    <w:right w:val="none" w:sz="0" w:space="0" w:color="auto"/>
                  </w:divBdr>
                </w:div>
                <w:div w:id="1997610918">
                  <w:marLeft w:val="0"/>
                  <w:marRight w:val="0"/>
                  <w:marTop w:val="0"/>
                  <w:marBottom w:val="0"/>
                  <w:divBdr>
                    <w:top w:val="none" w:sz="0" w:space="0" w:color="auto"/>
                    <w:left w:val="none" w:sz="0" w:space="0" w:color="auto"/>
                    <w:bottom w:val="none" w:sz="0" w:space="0" w:color="auto"/>
                    <w:right w:val="none" w:sz="0" w:space="0" w:color="auto"/>
                  </w:divBdr>
                </w:div>
                <w:div w:id="506557684">
                  <w:marLeft w:val="0"/>
                  <w:marRight w:val="0"/>
                  <w:marTop w:val="0"/>
                  <w:marBottom w:val="0"/>
                  <w:divBdr>
                    <w:top w:val="none" w:sz="0" w:space="0" w:color="auto"/>
                    <w:left w:val="none" w:sz="0" w:space="0" w:color="auto"/>
                    <w:bottom w:val="none" w:sz="0" w:space="0" w:color="auto"/>
                    <w:right w:val="none" w:sz="0" w:space="0" w:color="auto"/>
                  </w:divBdr>
                </w:div>
              </w:divsChild>
            </w:div>
            <w:div w:id="383413391">
              <w:marLeft w:val="0"/>
              <w:marRight w:val="0"/>
              <w:marTop w:val="0"/>
              <w:marBottom w:val="0"/>
              <w:divBdr>
                <w:top w:val="none" w:sz="0" w:space="0" w:color="auto"/>
                <w:left w:val="none" w:sz="0" w:space="0" w:color="auto"/>
                <w:bottom w:val="none" w:sz="0" w:space="0" w:color="auto"/>
                <w:right w:val="none" w:sz="0" w:space="0" w:color="auto"/>
              </w:divBdr>
              <w:divsChild>
                <w:div w:id="360129381">
                  <w:marLeft w:val="0"/>
                  <w:marRight w:val="0"/>
                  <w:marTop w:val="0"/>
                  <w:marBottom w:val="0"/>
                  <w:divBdr>
                    <w:top w:val="none" w:sz="0" w:space="0" w:color="auto"/>
                    <w:left w:val="none" w:sz="0" w:space="0" w:color="auto"/>
                    <w:bottom w:val="none" w:sz="0" w:space="0" w:color="auto"/>
                    <w:right w:val="none" w:sz="0" w:space="0" w:color="auto"/>
                  </w:divBdr>
                </w:div>
                <w:div w:id="102002605">
                  <w:marLeft w:val="0"/>
                  <w:marRight w:val="0"/>
                  <w:marTop w:val="0"/>
                  <w:marBottom w:val="0"/>
                  <w:divBdr>
                    <w:top w:val="none" w:sz="0" w:space="0" w:color="auto"/>
                    <w:left w:val="none" w:sz="0" w:space="0" w:color="auto"/>
                    <w:bottom w:val="none" w:sz="0" w:space="0" w:color="auto"/>
                    <w:right w:val="none" w:sz="0" w:space="0" w:color="auto"/>
                  </w:divBdr>
                </w:div>
                <w:div w:id="70277404">
                  <w:marLeft w:val="0"/>
                  <w:marRight w:val="0"/>
                  <w:marTop w:val="0"/>
                  <w:marBottom w:val="0"/>
                  <w:divBdr>
                    <w:top w:val="none" w:sz="0" w:space="0" w:color="auto"/>
                    <w:left w:val="none" w:sz="0" w:space="0" w:color="auto"/>
                    <w:bottom w:val="none" w:sz="0" w:space="0" w:color="auto"/>
                    <w:right w:val="none" w:sz="0" w:space="0" w:color="auto"/>
                  </w:divBdr>
                </w:div>
              </w:divsChild>
            </w:div>
            <w:div w:id="126799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5AIRPNAIUNRU-2028481721-5923</_dlc_DocId>
    <_dlc_DocIdUrl xmlns="71c5aaf6-e6ce-465b-b873-5148d2a4c105">
      <Url>https://nokia.sharepoint.com/sites/c5g/e2earch/_layouts/15/DocIdRedir.aspx?ID=5AIRPNAIUNRU-2028481721-5923</Url>
      <Description>5AIRPNAIUNRU-2028481721-5923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5E10FEB-2EEB-49D7-B859-587B9A97DD7B}">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412DE59-D2E9-45B7-9891-7B33D7354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F930D6-93A1-43C1-A646-BA238E584D70}">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A180747-81A0-43FD-B344-6C3644A60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cp:lastModifiedBy>
  <cp:revision>16</cp:revision>
  <cp:lastPrinted>2018-08-13T16:59:00Z</cp:lastPrinted>
  <dcterms:created xsi:type="dcterms:W3CDTF">2022-01-19T15:03:00Z</dcterms:created>
  <dcterms:modified xsi:type="dcterms:W3CDTF">2022-01-28T14:41:00Z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30374ef9-c80d-4d1f-bab5-99068c1323ac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y fmtid="{D5CDD505-2E9C-101B-9397-08002B2CF9AE}" pid="15" name="ContentTypeId">
    <vt:lpwstr>0x010100B82721952339BD4AA67475AA1B500C36</vt:lpwstr>
  </property>
</Properties>
</file>